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99C" w:rsidRDefault="000312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3E599C" w:rsidRDefault="000312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493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1249"/>
        <w:gridCol w:w="2766"/>
        <w:gridCol w:w="2927"/>
      </w:tblGrid>
      <w:tr w:rsidR="003E599C">
        <w:tc>
          <w:tcPr>
            <w:tcW w:w="9493" w:type="dxa"/>
            <w:gridSpan w:val="4"/>
            <w:tcBorders>
              <w:top w:val="single" w:sz="4" w:space="0" w:color="000000"/>
            </w:tcBorders>
            <w:shd w:val="clear" w:color="auto" w:fill="D9D9D9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3E599C">
        <w:tc>
          <w:tcPr>
            <w:tcW w:w="380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b/>
                <w:color w:val="000000"/>
              </w:rPr>
              <w:br/>
            </w:r>
            <w:r>
              <w:rPr>
                <w:color w:val="000000"/>
              </w:rPr>
              <w:t>Zdrowie Publiczne</w:t>
            </w:r>
          </w:p>
        </w:tc>
        <w:tc>
          <w:tcPr>
            <w:tcW w:w="5693" w:type="dxa"/>
            <w:gridSpan w:val="2"/>
            <w:tcBorders>
              <w:top w:val="single" w:sz="4" w:space="0" w:color="000000"/>
            </w:tcBorders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DRUGIEGO STOPNIA</w:t>
            </w:r>
          </w:p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3E599C">
        <w:trPr>
          <w:trHeight w:val="382"/>
        </w:trPr>
        <w:tc>
          <w:tcPr>
            <w:tcW w:w="3800" w:type="dxa"/>
            <w:gridSpan w:val="2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 1</w:t>
            </w:r>
          </w:p>
        </w:tc>
        <w:tc>
          <w:tcPr>
            <w:tcW w:w="5693" w:type="dxa"/>
            <w:gridSpan w:val="2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2</w:t>
            </w:r>
          </w:p>
        </w:tc>
      </w:tr>
      <w:tr w:rsidR="003E599C">
        <w:tc>
          <w:tcPr>
            <w:tcW w:w="9493" w:type="dxa"/>
            <w:gridSpan w:val="4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Profilaktyka i leczenie chorób </w:t>
            </w:r>
            <w:proofErr w:type="spellStart"/>
            <w:r>
              <w:rPr>
                <w:color w:val="000000"/>
              </w:rPr>
              <w:t>środowiskowozależnych</w:t>
            </w:r>
            <w:proofErr w:type="spellEnd"/>
          </w:p>
        </w:tc>
      </w:tr>
      <w:tr w:rsidR="003E599C">
        <w:tc>
          <w:tcPr>
            <w:tcW w:w="9493" w:type="dxa"/>
            <w:gridSpan w:val="4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7. Status: </w:t>
            </w:r>
            <w:r>
              <w:rPr>
                <w:color w:val="000000"/>
              </w:rPr>
              <w:t>specjalnościowy/fakultatywny</w:t>
            </w:r>
          </w:p>
        </w:tc>
      </w:tr>
      <w:tr w:rsidR="003E599C">
        <w:trPr>
          <w:trHeight w:val="181"/>
        </w:trPr>
        <w:tc>
          <w:tcPr>
            <w:tcW w:w="9493" w:type="dxa"/>
            <w:gridSpan w:val="4"/>
            <w:tcBorders>
              <w:bottom w:val="nil"/>
            </w:tcBorders>
            <w:shd w:val="clear" w:color="auto" w:fill="FFFFFF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  <w:p w:rsidR="003E599C" w:rsidRDefault="003E59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CEL PRZEDMIOTU: </w:t>
            </w:r>
            <w:r>
              <w:rPr>
                <w:color w:val="000000"/>
              </w:rPr>
              <w:t xml:space="preserve">Celem nauczania przedmiotu Profilaktyka chorób </w:t>
            </w:r>
            <w:proofErr w:type="spellStart"/>
            <w:r>
              <w:rPr>
                <w:color w:val="000000"/>
              </w:rPr>
              <w:t>środowiskowozależnych</w:t>
            </w:r>
            <w:proofErr w:type="spellEnd"/>
            <w:r>
              <w:rPr>
                <w:color w:val="000000"/>
              </w:rPr>
              <w:t xml:space="preserve"> jest zapoznanie studenta z wiedzą na temat metod współczesnej profilaktyki, kształtowanie i doskonalenie umiejętności zastosowania zdobytej wiedzy poprzez tworzenie projektów z zakresu pr</w:t>
            </w:r>
            <w:r>
              <w:rPr>
                <w:color w:val="000000"/>
              </w:rPr>
              <w:t>ewencji i kształtowanie postaw prozdrowotnych na rzecz indywidualnych osób i ogółu ludności</w:t>
            </w:r>
          </w:p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ZAŁOŻENIE PRZEDMIOTU:</w:t>
            </w:r>
            <w:r>
              <w:rPr>
                <w:color w:val="000000"/>
              </w:rPr>
              <w:t xml:space="preserve"> przekazanie studentom ogólnej wiedzy z zakresu uwarunkowań najczęściej występujących niezakaźnych chorób ostrych i przewlekłych </w:t>
            </w:r>
          </w:p>
          <w:p w:rsidR="003E599C" w:rsidRDefault="003E59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3E599C">
        <w:trPr>
          <w:trHeight w:val="725"/>
        </w:trPr>
        <w:tc>
          <w:tcPr>
            <w:tcW w:w="9493" w:type="dxa"/>
            <w:gridSpan w:val="4"/>
            <w:tcBorders>
              <w:top w:val="nil"/>
            </w:tcBorders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 student zna i rozumie: P_W01 (P7S_WK, P7S_WG), P_W02 (P7S_WG), P_W07 (P7S_WK, P7S_WG)</w:t>
            </w:r>
          </w:p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 P_U05 (P7S_UK, P7S_UW)</w:t>
            </w:r>
          </w:p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</w:t>
            </w:r>
            <w:r>
              <w:rPr>
                <w:color w:val="000000"/>
              </w:rPr>
              <w:t xml:space="preserve"> kompetencji społecznych: P_K02 (P7S_KR)</w:t>
            </w:r>
          </w:p>
          <w:p w:rsidR="003E599C" w:rsidRDefault="003E59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3E599C">
        <w:tc>
          <w:tcPr>
            <w:tcW w:w="9493" w:type="dxa"/>
            <w:gridSpan w:val="4"/>
            <w:vAlign w:val="center"/>
          </w:tcPr>
          <w:p w:rsidR="003E599C" w:rsidRDefault="000312A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liczba godzin z przedmiotu                                       84 (42</w:t>
            </w:r>
            <w:r>
              <w:rPr>
                <w:b/>
                <w:color w:val="000000"/>
              </w:rPr>
              <w:t>)</w:t>
            </w:r>
          </w:p>
        </w:tc>
      </w:tr>
      <w:tr w:rsidR="003E599C">
        <w:tc>
          <w:tcPr>
            <w:tcW w:w="9493" w:type="dxa"/>
            <w:gridSpan w:val="4"/>
            <w:vAlign w:val="center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10. liczba punktów ECTS dla przedmiotu                                                                                       3 </w:t>
            </w:r>
            <w:bookmarkStart w:id="0" w:name="_GoBack"/>
            <w:bookmarkEnd w:id="0"/>
            <w:r>
              <w:rPr>
                <w:b/>
                <w:color w:val="000000"/>
              </w:rPr>
              <w:t>(1,5)</w:t>
            </w:r>
          </w:p>
        </w:tc>
      </w:tr>
      <w:tr w:rsidR="003E599C">
        <w:tc>
          <w:tcPr>
            <w:tcW w:w="9493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3E599C">
        <w:tc>
          <w:tcPr>
            <w:tcW w:w="2551" w:type="dxa"/>
            <w:tcBorders>
              <w:top w:val="single" w:sz="4" w:space="0" w:color="000000"/>
            </w:tcBorders>
            <w:vAlign w:val="center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</w:tcBorders>
            <w:vAlign w:val="center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7" w:type="dxa"/>
            <w:tcBorders>
              <w:top w:val="single" w:sz="4" w:space="0" w:color="000000"/>
            </w:tcBorders>
            <w:vAlign w:val="center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3E599C">
        <w:tc>
          <w:tcPr>
            <w:tcW w:w="2551" w:type="dxa"/>
            <w:tcBorders>
              <w:top w:val="single" w:sz="4" w:space="0" w:color="000000"/>
            </w:tcBorders>
            <w:vAlign w:val="center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</w:tcBorders>
            <w:vAlign w:val="center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Sprawdziany pisemne, prezentacja ustna,</w:t>
            </w:r>
          </w:p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Egzamin</w:t>
            </w:r>
          </w:p>
        </w:tc>
        <w:tc>
          <w:tcPr>
            <w:tcW w:w="2927" w:type="dxa"/>
            <w:tcBorders>
              <w:top w:val="single" w:sz="4" w:space="0" w:color="000000"/>
            </w:tcBorders>
            <w:vAlign w:val="center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3E599C">
        <w:tc>
          <w:tcPr>
            <w:tcW w:w="2551" w:type="dxa"/>
            <w:tcBorders>
              <w:top w:val="single" w:sz="4" w:space="0" w:color="000000"/>
            </w:tcBorders>
            <w:vAlign w:val="center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</w:tcBorders>
            <w:vAlign w:val="center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Egzamin</w:t>
            </w:r>
          </w:p>
        </w:tc>
        <w:tc>
          <w:tcPr>
            <w:tcW w:w="2927" w:type="dxa"/>
            <w:tcBorders>
              <w:top w:val="single" w:sz="4" w:space="0" w:color="000000"/>
            </w:tcBorders>
            <w:vAlign w:val="center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3E599C">
        <w:tc>
          <w:tcPr>
            <w:tcW w:w="2551" w:type="dxa"/>
            <w:tcBorders>
              <w:top w:val="single" w:sz="4" w:space="0" w:color="000000"/>
            </w:tcBorders>
            <w:vAlign w:val="center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</w:tcBorders>
            <w:vAlign w:val="center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FF0000"/>
              </w:rPr>
            </w:pPr>
            <w:r>
              <w:rPr>
                <w:color w:val="000000"/>
              </w:rPr>
              <w:t>Obserwacja, aktywność podczas zajęć i prezentowane wypowiedzi ustne</w:t>
            </w:r>
          </w:p>
        </w:tc>
        <w:tc>
          <w:tcPr>
            <w:tcW w:w="2927" w:type="dxa"/>
            <w:tcBorders>
              <w:top w:val="single" w:sz="4" w:space="0" w:color="000000"/>
            </w:tcBorders>
            <w:vAlign w:val="center"/>
          </w:tcPr>
          <w:p w:rsidR="003E599C" w:rsidRDefault="0003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3E599C" w:rsidRDefault="003E599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3E599C" w:rsidRDefault="000312A0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3E599C" w:rsidRDefault="000312A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w znacznym stopniu przekraczają wymagany poziom</w:t>
      </w:r>
    </w:p>
    <w:p w:rsidR="003E599C" w:rsidRDefault="000312A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3E599C" w:rsidRDefault="000312A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3E599C" w:rsidRDefault="000312A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3E599C" w:rsidRDefault="000312A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3E599C" w:rsidRDefault="000312A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3E599C" w:rsidRDefault="003E599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3E599C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746664"/>
    <w:multiLevelType w:val="multilevel"/>
    <w:tmpl w:val="95DED460"/>
    <w:lvl w:ilvl="0">
      <w:start w:val="9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99C"/>
    <w:rsid w:val="000312A0"/>
    <w:rsid w:val="003E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C932F4-685F-4BCA-BDAD-BFD317BE2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st">
    <w:name w:val="st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paragraph" w:styleId="Akapitzlist">
    <w:name w:val="List Paragraph"/>
    <w:basedOn w:val="Normalny"/>
    <w:pPr>
      <w:ind w:left="720"/>
      <w:contextualSpacing/>
    </w:p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HCCqd4jVi1yVhewXf1ddY3u9Pg==">AMUW2mUP/sQdS3mdQ3psvTFhrq2UWXhaVGHqXbxsrN0Vj0eZ/rD2+mpdG5h1jLsXUmhDg27k1eyhC9JwRJsRA/5XrtPBmFrq0R6bu5BfJWs6+gBmmySMH6A=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D6C1171A-3635-48DB-A654-88562CF397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052980-D794-4047-986F-C8C835DAFC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F71CCB-AA4D-4DF5-8DEA-5370BE1F5A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2021-03-30T22:22:00Z</dcterms:created>
  <dcterms:modified xsi:type="dcterms:W3CDTF">2022-03-31T16:28:00Z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1045-11.2.0.9150</vt:lpwstr>
  </property>
  <property fmtid="{D5CDD505-2E9C-101B-9397-08002B2CF9AE}" pid="3" name="ContentTypeId">
    <vt:lpwstr>0x0101001F31EC2DE9253947A968F1AB0845454E</vt:lpwstr>
  </property>
</Properties>
</file>